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08606" w14:textId="77777777" w:rsidR="00111C9A" w:rsidRDefault="00111C9A" w:rsidP="00111C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казенное дошкольное образовательное учреждение</w:t>
      </w:r>
    </w:p>
    <w:p w14:paraId="7C0294FA" w14:textId="77777777" w:rsidR="00111C9A" w:rsidRDefault="00111C9A" w:rsidP="00111C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Искитимского района Новосибирской области детский сад</w:t>
      </w:r>
    </w:p>
    <w:p w14:paraId="0A1A4451" w14:textId="77777777" w:rsidR="00111C9A" w:rsidRDefault="00111C9A" w:rsidP="00111C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Теремок</w:t>
      </w:r>
      <w:r>
        <w:rPr>
          <w:rFonts w:ascii="Times New Roman" w:hAnsi="Times New Roman" w:cs="Times New Roman"/>
          <w:color w:val="000000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п. Керамкомбинат.</w:t>
      </w:r>
    </w:p>
    <w:p w14:paraId="7D85A555" w14:textId="77777777" w:rsidR="00111C9A" w:rsidRPr="00111C9A" w:rsidRDefault="00111C9A" w:rsidP="00111C9A">
      <w:pPr>
        <w:rPr>
          <w:rFonts w:ascii="Times New Roman" w:hAnsi="Times New Roman" w:cs="Times New Roman"/>
          <w:bCs/>
          <w:sz w:val="28"/>
          <w:szCs w:val="28"/>
        </w:rPr>
      </w:pPr>
    </w:p>
    <w:p w14:paraId="192BADE5" w14:textId="77777777" w:rsidR="00111C9A" w:rsidRDefault="00111C9A" w:rsidP="00111C9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E493318" w14:textId="77777777" w:rsidR="00111C9A" w:rsidRDefault="00111C9A" w:rsidP="00111C9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DEC1CE7" w14:textId="2149D7A2" w:rsidR="00111C9A" w:rsidRPr="00E222CC" w:rsidRDefault="00111C9A" w:rsidP="001E35F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222CC">
        <w:rPr>
          <w:rFonts w:ascii="Times New Roman" w:hAnsi="Times New Roman" w:cs="Times New Roman"/>
          <w:b/>
          <w:sz w:val="44"/>
          <w:szCs w:val="44"/>
        </w:rPr>
        <w:t>«</w:t>
      </w:r>
      <w:r w:rsidR="00C226BC">
        <w:rPr>
          <w:rFonts w:ascii="Times New Roman" w:hAnsi="Times New Roman" w:cs="Times New Roman"/>
          <w:b/>
          <w:sz w:val="44"/>
          <w:szCs w:val="44"/>
        </w:rPr>
        <w:t>Отчет по ф</w:t>
      </w:r>
      <w:r w:rsidRPr="00E222CC">
        <w:rPr>
          <w:rFonts w:ascii="Times New Roman" w:hAnsi="Times New Roman" w:cs="Times New Roman"/>
          <w:b/>
          <w:sz w:val="44"/>
          <w:szCs w:val="44"/>
        </w:rPr>
        <w:t>ормирование функциональной грамотности у детей старшего дошкольного возраста»</w:t>
      </w:r>
    </w:p>
    <w:p w14:paraId="7F9A03E0" w14:textId="60FA4EC3" w:rsidR="005D00E7" w:rsidRDefault="005D00E7"/>
    <w:p w14:paraId="7DAC7FFA" w14:textId="5DB6A4A9" w:rsidR="00111C9A" w:rsidRDefault="00111C9A"/>
    <w:p w14:paraId="42D7D790" w14:textId="6D7585ED" w:rsidR="00111C9A" w:rsidRDefault="00111C9A"/>
    <w:p w14:paraId="509FD466" w14:textId="1EA43E46" w:rsidR="00111C9A" w:rsidRDefault="00111C9A"/>
    <w:p w14:paraId="242C5D91" w14:textId="77777777" w:rsidR="00111C9A" w:rsidRDefault="00111C9A" w:rsidP="00111C9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Воспитатели:</w:t>
      </w:r>
    </w:p>
    <w:p w14:paraId="550E3BDF" w14:textId="77777777" w:rsidR="00111C9A" w:rsidRDefault="00111C9A" w:rsidP="00111C9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Суптеля. Н.В.</w:t>
      </w:r>
    </w:p>
    <w:p w14:paraId="1E1BBCB2" w14:textId="77777777" w:rsidR="00111C9A" w:rsidRDefault="00111C9A" w:rsidP="00111C9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Дюрягина. Л.А.</w:t>
      </w:r>
    </w:p>
    <w:p w14:paraId="1DF5C884" w14:textId="0B1506CA" w:rsidR="00111C9A" w:rsidRDefault="00111C9A"/>
    <w:p w14:paraId="40B21F37" w14:textId="0C6464CA" w:rsidR="00111C9A" w:rsidRDefault="00111C9A"/>
    <w:p w14:paraId="027B4AC4" w14:textId="4EEFE937" w:rsidR="00111C9A" w:rsidRDefault="00111C9A"/>
    <w:p w14:paraId="64D2BCAC" w14:textId="039CED3A" w:rsidR="00111C9A" w:rsidRDefault="00111C9A"/>
    <w:p w14:paraId="36457C46" w14:textId="22BD57BB" w:rsidR="00111C9A" w:rsidRDefault="00111C9A"/>
    <w:p w14:paraId="54DB73A7" w14:textId="01F0BBE4" w:rsidR="00111C9A" w:rsidRDefault="00111C9A"/>
    <w:p w14:paraId="0B64D4BA" w14:textId="36418E35" w:rsidR="00111C9A" w:rsidRDefault="00111C9A"/>
    <w:p w14:paraId="40C35B20" w14:textId="77777777" w:rsidR="00111C9A" w:rsidRDefault="00111C9A" w:rsidP="00111C9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73C62BA" w14:textId="218BA9D4" w:rsidR="00111C9A" w:rsidRDefault="00111C9A" w:rsidP="00111C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2023г.</w:t>
      </w:r>
    </w:p>
    <w:p w14:paraId="770F22BB" w14:textId="149CC5E2" w:rsidR="00111C9A" w:rsidRPr="004E0CBB" w:rsidRDefault="004E191E" w:rsidP="00111C9A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Слайд 2.</w:t>
      </w:r>
      <w:r w:rsidR="00C226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1C9A" w:rsidRPr="004E0CBB">
        <w:rPr>
          <w:rFonts w:ascii="Times New Roman" w:hAnsi="Times New Roman" w:cs="Times New Roman"/>
          <w:sz w:val="28"/>
          <w:szCs w:val="28"/>
        </w:rPr>
        <w:t xml:space="preserve">Функционально грамотный человек – это человек, способный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                         </w:t>
      </w:r>
    </w:p>
    <w:p w14:paraId="4B792ADF" w14:textId="5879F3BF" w:rsidR="00037A8F" w:rsidRDefault="00111C9A" w:rsidP="00111C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64">
        <w:rPr>
          <w:rFonts w:ascii="Times New Roman" w:hAnsi="Times New Roman" w:cs="Times New Roman"/>
          <w:sz w:val="28"/>
          <w:szCs w:val="28"/>
        </w:rPr>
        <w:t>Одна из важных задач современного образования – формирование</w:t>
      </w:r>
      <w:r w:rsidR="000D12C5">
        <w:rPr>
          <w:rFonts w:ascii="Times New Roman" w:hAnsi="Times New Roman" w:cs="Times New Roman"/>
          <w:sz w:val="28"/>
          <w:szCs w:val="28"/>
        </w:rPr>
        <w:t xml:space="preserve"> </w:t>
      </w:r>
      <w:r w:rsidRPr="00C84E64">
        <w:rPr>
          <w:rFonts w:ascii="Times New Roman" w:hAnsi="Times New Roman" w:cs="Times New Roman"/>
          <w:sz w:val="28"/>
          <w:szCs w:val="28"/>
        </w:rPr>
        <w:t xml:space="preserve">функционально грамотных людей. </w:t>
      </w:r>
    </w:p>
    <w:p w14:paraId="10EAEC7D" w14:textId="39F9B1A6" w:rsidR="00037A8F" w:rsidRPr="00037A8F" w:rsidRDefault="00037A8F" w:rsidP="00037A8F">
      <w:pPr>
        <w:rPr>
          <w:rFonts w:ascii="Times New Roman" w:hAnsi="Times New Roman" w:cs="Times New Roman"/>
          <w:sz w:val="28"/>
          <w:szCs w:val="28"/>
        </w:rPr>
      </w:pPr>
      <w:r w:rsidRPr="00037A8F">
        <w:rPr>
          <w:rFonts w:ascii="Times New Roman" w:hAnsi="Times New Roman" w:cs="Times New Roman"/>
          <w:sz w:val="28"/>
          <w:szCs w:val="28"/>
        </w:rPr>
        <w:t xml:space="preserve">Функциональная грамотность связана с готовностью: </w:t>
      </w:r>
    </w:p>
    <w:p w14:paraId="1F7F3168" w14:textId="77777777" w:rsidR="00037A8F" w:rsidRPr="00037A8F" w:rsidRDefault="00037A8F" w:rsidP="00037A8F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037A8F">
        <w:rPr>
          <w:rFonts w:ascii="Times New Roman" w:hAnsi="Times New Roman" w:cs="Times New Roman"/>
          <w:sz w:val="28"/>
          <w:szCs w:val="28"/>
        </w:rPr>
        <w:t xml:space="preserve">      ▪ добывать знания; </w:t>
      </w:r>
    </w:p>
    <w:p w14:paraId="6D972CE2" w14:textId="77777777" w:rsidR="00037A8F" w:rsidRPr="00037A8F" w:rsidRDefault="00037A8F" w:rsidP="00037A8F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037A8F">
        <w:rPr>
          <w:rFonts w:ascii="Times New Roman" w:hAnsi="Times New Roman" w:cs="Times New Roman"/>
          <w:sz w:val="28"/>
          <w:szCs w:val="28"/>
        </w:rPr>
        <w:t xml:space="preserve">      ▪ применять знания и умения; </w:t>
      </w:r>
    </w:p>
    <w:p w14:paraId="5BA1CC97" w14:textId="77777777" w:rsidR="00037A8F" w:rsidRPr="00037A8F" w:rsidRDefault="00037A8F" w:rsidP="00037A8F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037A8F">
        <w:rPr>
          <w:rFonts w:ascii="Times New Roman" w:hAnsi="Times New Roman" w:cs="Times New Roman"/>
          <w:sz w:val="28"/>
          <w:szCs w:val="28"/>
        </w:rPr>
        <w:t xml:space="preserve">      ▪ оценивать знания и умения; </w:t>
      </w:r>
    </w:p>
    <w:p w14:paraId="4D14BB2A" w14:textId="03D8D471" w:rsidR="00B4676B" w:rsidRDefault="00037A8F" w:rsidP="00B4676B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037A8F">
        <w:rPr>
          <w:rFonts w:ascii="Times New Roman" w:hAnsi="Times New Roman" w:cs="Times New Roman"/>
          <w:sz w:val="28"/>
          <w:szCs w:val="28"/>
        </w:rPr>
        <w:t xml:space="preserve">      ▪ осуществлять саморазвитие. </w:t>
      </w:r>
    </w:p>
    <w:p w14:paraId="03F8128E" w14:textId="313AE3E0" w:rsidR="007202B8" w:rsidRPr="007202B8" w:rsidRDefault="0084552A" w:rsidP="007202B8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Слайд 3.</w:t>
      </w:r>
      <w:r w:rsidR="00C226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CB6B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7202B8" w:rsidRPr="007202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Дошкольное</w:t>
      </w:r>
      <w:r w:rsidR="007202B8" w:rsidRPr="007202B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образование как базис </w:t>
      </w:r>
      <w:r w:rsidR="007202B8" w:rsidRPr="007202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формирования функциональной грамотности </w:t>
      </w:r>
      <w:r w:rsidR="007202B8" w:rsidRPr="007202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 в условиях реализации ФГОС ДО</w:t>
      </w:r>
      <w:r w:rsidR="007202B8" w:rsidRPr="007202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02B8" w:rsidRPr="007202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направлен на</w:t>
      </w:r>
      <w:r w:rsidR="007202B8" w:rsidRPr="007202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EEC7CD1" w14:textId="65F12411" w:rsidR="007202B8" w:rsidRPr="007202B8" w:rsidRDefault="007202B8" w:rsidP="007202B8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7202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7202B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финансовой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2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математической </w:t>
      </w:r>
      <w:r w:rsidRPr="007202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грамотности детей дошкольного возраста</w:t>
      </w:r>
      <w:r w:rsidRPr="007202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745677" w14:textId="36774FB9" w:rsidR="007202B8" w:rsidRPr="007202B8" w:rsidRDefault="00563691" w:rsidP="0056369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202B8" w:rsidRPr="00720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="007202B8" w:rsidRPr="007202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формирование</w:t>
      </w:r>
      <w:r w:rsidR="007202B8" w:rsidRPr="007202B8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естественнонаучных представлений и </w:t>
      </w:r>
      <w:r w:rsidR="007202B8" w:rsidRPr="007202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основ </w:t>
      </w:r>
      <w:r w:rsidR="000366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7202B8" w:rsidRPr="007202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экологической грамотности у дошкольников</w:t>
      </w:r>
      <w:r w:rsidR="007202B8" w:rsidRPr="007202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25DE9B" w14:textId="54A6CBFB" w:rsidR="007202B8" w:rsidRPr="007202B8" w:rsidRDefault="007202B8" w:rsidP="007202B8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7202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7202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6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читательской и </w:t>
      </w:r>
      <w:r w:rsidRPr="00720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социально-коммуникативной </w:t>
      </w:r>
      <w:r w:rsidRPr="007202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грамотности на уровне дошкольного образования</w:t>
      </w:r>
      <w:r w:rsidRPr="007202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AC3C8A" w14:textId="20706638" w:rsidR="00D6550C" w:rsidRDefault="00D6550C" w:rsidP="000D12C5">
      <w:pPr>
        <w:pStyle w:val="a7"/>
        <w:shd w:val="clear" w:color="auto" w:fill="FFFFFF"/>
        <w:spacing w:after="0"/>
        <w:ind w:firstLine="567"/>
        <w:rPr>
          <w:bCs/>
          <w:sz w:val="28"/>
          <w:szCs w:val="28"/>
        </w:rPr>
      </w:pPr>
    </w:p>
    <w:p w14:paraId="7FDE29BF" w14:textId="781B3515" w:rsidR="00236EA5" w:rsidRDefault="0084552A" w:rsidP="00236EA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Слайд 4. </w:t>
      </w:r>
      <w:r w:rsidR="00236EA5">
        <w:rPr>
          <w:rFonts w:ascii="Times New Roman" w:eastAsia="Calibri" w:hAnsi="Times New Roman" w:cs="Times New Roman"/>
          <w:b/>
          <w:sz w:val="28"/>
          <w:szCs w:val="28"/>
        </w:rPr>
        <w:t>Читательская г</w:t>
      </w:r>
      <w:r w:rsidR="00236EA5" w:rsidRPr="00236EA5">
        <w:rPr>
          <w:rFonts w:ascii="Times New Roman" w:eastAsia="Calibri" w:hAnsi="Times New Roman" w:cs="Times New Roman"/>
          <w:b/>
          <w:sz w:val="28"/>
          <w:szCs w:val="28"/>
        </w:rPr>
        <w:t xml:space="preserve">рамотность - </w:t>
      </w:r>
      <w:r w:rsidR="00236EA5" w:rsidRPr="00236EA5">
        <w:rPr>
          <w:rFonts w:ascii="Times New Roman" w:eastAsia="Calibri" w:hAnsi="Times New Roman" w:cs="Times New Roman"/>
          <w:sz w:val="28"/>
          <w:szCs w:val="28"/>
        </w:rPr>
        <w:t>владение навыками речевой активности, способность ребенка понимать и использовать тексты, размышлять, расширять свои знания и возможности.</w:t>
      </w:r>
      <w:r w:rsidR="00236E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7F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D86CD5A" w14:textId="22ED53A2" w:rsidR="00FC3DA0" w:rsidRDefault="00FC3DA0" w:rsidP="00FC3D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формирования читательской грамотности у детей мы используем следующие методы и приемы: </w:t>
      </w:r>
    </w:p>
    <w:p w14:paraId="05AE28D3" w14:textId="448AA756" w:rsidR="00FC3DA0" w:rsidRPr="00236EA5" w:rsidRDefault="00FC3DA0" w:rsidP="00FC3D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-чтение книг, беседы по прочитанному, рассказывание с использованием наглядного материала, заучивание стихотворений.</w:t>
      </w:r>
    </w:p>
    <w:p w14:paraId="282B6C07" w14:textId="2E2EF7D9" w:rsidR="00F46A1B" w:rsidRPr="00C41E26" w:rsidRDefault="00FC3DA0" w:rsidP="00FC3DA0">
      <w:pPr>
        <w:spacing w:after="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36EA5" w:rsidRPr="00236EA5">
        <w:rPr>
          <w:rFonts w:ascii="Times New Roman" w:eastAsia="Calibri" w:hAnsi="Times New Roman" w:cs="Times New Roman"/>
          <w:sz w:val="28"/>
          <w:szCs w:val="28"/>
        </w:rPr>
        <w:t>При обучении мы применяем различные дидактические игры и упражнения, игровые обучающие ситуации. Словесные д\игры</w:t>
      </w:r>
      <w:r w:rsidR="00F46A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EA5" w:rsidRPr="00236EA5">
        <w:rPr>
          <w:rFonts w:ascii="Times New Roman" w:eastAsia="Calibri" w:hAnsi="Times New Roman" w:cs="Times New Roman"/>
          <w:sz w:val="28"/>
          <w:szCs w:val="28"/>
        </w:rPr>
        <w:t xml:space="preserve">«Назови и опиши», </w:t>
      </w:r>
      <w:r w:rsidR="00F46A1B">
        <w:rPr>
          <w:rFonts w:ascii="Times New Roman" w:eastAsia="Calibri" w:hAnsi="Times New Roman" w:cs="Times New Roman"/>
          <w:sz w:val="28"/>
          <w:szCs w:val="28"/>
        </w:rPr>
        <w:t>«</w:t>
      </w:r>
      <w:r w:rsidR="00550913">
        <w:rPr>
          <w:rFonts w:ascii="Times New Roman" w:eastAsia="Calibri" w:hAnsi="Times New Roman" w:cs="Times New Roman"/>
          <w:sz w:val="28"/>
          <w:szCs w:val="28"/>
        </w:rPr>
        <w:t>Доскажи словечко</w:t>
      </w:r>
      <w:r w:rsidR="00236EA5" w:rsidRPr="00236EA5">
        <w:rPr>
          <w:rFonts w:ascii="Times New Roman" w:eastAsia="Calibri" w:hAnsi="Times New Roman" w:cs="Times New Roman"/>
          <w:sz w:val="28"/>
          <w:szCs w:val="28"/>
        </w:rPr>
        <w:t>», «Назови друзей»</w:t>
      </w:r>
      <w:r w:rsidR="00F46A1B">
        <w:rPr>
          <w:rFonts w:ascii="Times New Roman" w:eastAsia="Calibri" w:hAnsi="Times New Roman" w:cs="Times New Roman"/>
          <w:sz w:val="28"/>
          <w:szCs w:val="28"/>
        </w:rPr>
        <w:t xml:space="preserve"> и другие.</w:t>
      </w:r>
    </w:p>
    <w:p w14:paraId="4FA04690" w14:textId="3A164AD1" w:rsidR="00236EA5" w:rsidRPr="00236EA5" w:rsidRDefault="00236EA5" w:rsidP="00FC3D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36EA5">
        <w:rPr>
          <w:rFonts w:ascii="Times New Roman" w:eastAsia="Calibri" w:hAnsi="Times New Roman" w:cs="Times New Roman"/>
          <w:sz w:val="28"/>
          <w:szCs w:val="28"/>
        </w:rPr>
        <w:t xml:space="preserve">-Мнемотаблицы (составление рассказов, </w:t>
      </w:r>
      <w:r w:rsidR="00F46A1B">
        <w:rPr>
          <w:rFonts w:ascii="Times New Roman" w:eastAsia="Calibri" w:hAnsi="Times New Roman" w:cs="Times New Roman"/>
          <w:sz w:val="28"/>
          <w:szCs w:val="28"/>
        </w:rPr>
        <w:t xml:space="preserve">пересказывание сказок, </w:t>
      </w:r>
      <w:r w:rsidRPr="00236EA5">
        <w:rPr>
          <w:rFonts w:ascii="Times New Roman" w:eastAsia="Calibri" w:hAnsi="Times New Roman" w:cs="Times New Roman"/>
          <w:sz w:val="28"/>
          <w:szCs w:val="28"/>
        </w:rPr>
        <w:t>заучивание стихов)</w:t>
      </w:r>
    </w:p>
    <w:p w14:paraId="17432229" w14:textId="6DC1F350" w:rsidR="00236EA5" w:rsidRDefault="00F46A1B" w:rsidP="00236EA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36EA5" w:rsidRPr="00236EA5">
        <w:rPr>
          <w:rFonts w:ascii="Times New Roman" w:eastAsia="Calibri" w:hAnsi="Times New Roman" w:cs="Times New Roman"/>
          <w:sz w:val="28"/>
          <w:szCs w:val="28"/>
        </w:rPr>
        <w:t>Серия сюжетных картинок</w:t>
      </w:r>
      <w:r w:rsidR="00FC3DA0">
        <w:rPr>
          <w:rFonts w:ascii="Times New Roman" w:eastAsia="Calibri" w:hAnsi="Times New Roman" w:cs="Times New Roman"/>
          <w:sz w:val="28"/>
          <w:szCs w:val="28"/>
        </w:rPr>
        <w:t>.</w:t>
      </w:r>
      <w:r w:rsidR="00C41E26">
        <w:rPr>
          <w:rFonts w:ascii="Times New Roman" w:eastAsia="Calibri" w:hAnsi="Times New Roman" w:cs="Times New Roman"/>
          <w:sz w:val="28"/>
          <w:szCs w:val="28"/>
        </w:rPr>
        <w:t xml:space="preserve"> (для составления описательных рассказов)</w:t>
      </w:r>
    </w:p>
    <w:p w14:paraId="74070B54" w14:textId="34157AE2" w:rsidR="00C34CEF" w:rsidRPr="00236EA5" w:rsidRDefault="00C34CEF" w:rsidP="00236EA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Для приобщения детей к художественной литературе и любви к книге посещаем сельскую библиотеку. В группе сделана библиотека для домашнего чтения.</w:t>
      </w:r>
    </w:p>
    <w:p w14:paraId="3480E94E" w14:textId="09C36F8E" w:rsidR="00236EA5" w:rsidRPr="00236EA5" w:rsidRDefault="00236EA5" w:rsidP="00236EA5">
      <w:pPr>
        <w:rPr>
          <w:rFonts w:ascii="Times New Roman" w:eastAsia="Calibri" w:hAnsi="Times New Roman" w:cs="Times New Roman"/>
          <w:sz w:val="28"/>
          <w:szCs w:val="28"/>
        </w:rPr>
      </w:pPr>
      <w:r w:rsidRPr="00236EA5">
        <w:rPr>
          <w:rFonts w:ascii="Times New Roman" w:eastAsia="Calibri" w:hAnsi="Times New Roman" w:cs="Times New Roman"/>
          <w:sz w:val="28"/>
          <w:szCs w:val="28"/>
        </w:rPr>
        <w:t>Важным компонентом готовности руки к письму является развитие мелкой моторики рук. Проводим пальчиковые игры, д\игры по развитию мелкой моторики рук для детей старшего возраста; проводим организованную образовательную деятельность (ООД) по продуктивной деятельности (рисование, лепка, аппликация, конструирование).</w:t>
      </w:r>
    </w:p>
    <w:p w14:paraId="50832E57" w14:textId="29CCE451" w:rsidR="00236EA5" w:rsidRPr="00236EA5" w:rsidRDefault="0084552A" w:rsidP="00236EA5">
      <w:pPr>
        <w:spacing w:before="2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Слайд 5. </w:t>
      </w:r>
      <w:r w:rsidR="00236EA5" w:rsidRPr="00236EA5">
        <w:rPr>
          <w:rFonts w:ascii="Times New Roman" w:eastAsia="Calibri" w:hAnsi="Times New Roman" w:cs="Times New Roman"/>
          <w:b/>
          <w:sz w:val="28"/>
          <w:szCs w:val="28"/>
        </w:rPr>
        <w:t>Математическая грамотность-</w:t>
      </w:r>
      <w:r w:rsidR="00B5439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50913">
        <w:rPr>
          <w:rFonts w:ascii="Times New Roman" w:eastAsia="Calibri" w:hAnsi="Times New Roman" w:cs="Times New Roman"/>
          <w:b/>
          <w:sz w:val="28"/>
          <w:szCs w:val="28"/>
        </w:rPr>
        <w:t xml:space="preserve">это </w:t>
      </w:r>
      <w:r w:rsidR="00236EA5" w:rsidRPr="00236EA5">
        <w:rPr>
          <w:rFonts w:ascii="Times New Roman" w:eastAsia="Calibri" w:hAnsi="Times New Roman" w:cs="Times New Roman"/>
          <w:sz w:val="28"/>
          <w:szCs w:val="28"/>
        </w:rPr>
        <w:t>способность старшего дошкольника определять и понимать роль математики в мире, в котором он живет.</w:t>
      </w:r>
      <w:r w:rsidR="00550913">
        <w:rPr>
          <w:rFonts w:ascii="Times New Roman" w:eastAsia="Calibri" w:hAnsi="Times New Roman" w:cs="Times New Roman"/>
          <w:sz w:val="28"/>
          <w:szCs w:val="28"/>
        </w:rPr>
        <w:t xml:space="preserve"> Ознакомление</w:t>
      </w:r>
      <w:r w:rsidR="00C27616">
        <w:rPr>
          <w:rFonts w:ascii="Times New Roman" w:eastAsia="Calibri" w:hAnsi="Times New Roman" w:cs="Times New Roman"/>
          <w:sz w:val="28"/>
          <w:szCs w:val="28"/>
        </w:rPr>
        <w:t xml:space="preserve"> детей с окружающим миром начинается с изучения свойств и признаков предметов. Освоенность таких свойств и отношений объектов, как цвет, форма, количество, величина, пространственное расположение, временные отношения, дает возможность дошкольнику свободно ориентироваться в других видах деятельности.</w:t>
      </w:r>
    </w:p>
    <w:p w14:paraId="2F6CD21F" w14:textId="07D113D4" w:rsidR="00236EA5" w:rsidRPr="00236EA5" w:rsidRDefault="00550913" w:rsidP="00236EA5">
      <w:pPr>
        <w:spacing w:before="2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EA5" w:rsidRPr="00236EA5">
        <w:rPr>
          <w:rFonts w:ascii="Times New Roman" w:eastAsia="Calibri" w:hAnsi="Times New Roman" w:cs="Times New Roman"/>
          <w:sz w:val="28"/>
          <w:szCs w:val="28"/>
        </w:rPr>
        <w:t xml:space="preserve">Со своими дошкольниками мы часто применяем </w:t>
      </w:r>
      <w:r w:rsidR="00E26CC1">
        <w:rPr>
          <w:rFonts w:ascii="Times New Roman" w:eastAsia="Calibri" w:hAnsi="Times New Roman" w:cs="Times New Roman"/>
          <w:sz w:val="28"/>
          <w:szCs w:val="28"/>
        </w:rPr>
        <w:t xml:space="preserve">настольно-печатные </w:t>
      </w:r>
      <w:r w:rsidR="00236EA5" w:rsidRPr="00236EA5">
        <w:rPr>
          <w:rFonts w:ascii="Times New Roman" w:eastAsia="Calibri" w:hAnsi="Times New Roman" w:cs="Times New Roman"/>
          <w:sz w:val="28"/>
          <w:szCs w:val="28"/>
        </w:rPr>
        <w:t xml:space="preserve">математические игры с цифрами и числами, игры на ориентировку в пространстве, игры с геометрическими фигурами, </w:t>
      </w:r>
      <w:r w:rsidR="00E26CC1">
        <w:rPr>
          <w:rFonts w:ascii="Times New Roman" w:eastAsia="Calibri" w:hAnsi="Times New Roman" w:cs="Times New Roman"/>
          <w:sz w:val="28"/>
          <w:szCs w:val="28"/>
        </w:rPr>
        <w:t xml:space="preserve">игры на закрепление временных понятий (времена года, части суток, дни недели), </w:t>
      </w:r>
      <w:r w:rsidR="00236EA5" w:rsidRPr="00236EA5">
        <w:rPr>
          <w:rFonts w:ascii="Times New Roman" w:eastAsia="Calibri" w:hAnsi="Times New Roman" w:cs="Times New Roman"/>
          <w:sz w:val="28"/>
          <w:szCs w:val="28"/>
        </w:rPr>
        <w:t>графические диктант</w:t>
      </w:r>
      <w:r w:rsidR="00E26CC1">
        <w:rPr>
          <w:rFonts w:ascii="Times New Roman" w:eastAsia="Calibri" w:hAnsi="Times New Roman" w:cs="Times New Roman"/>
          <w:sz w:val="28"/>
          <w:szCs w:val="28"/>
        </w:rPr>
        <w:t>ы</w:t>
      </w:r>
      <w:r w:rsidR="00236EA5" w:rsidRPr="00236EA5">
        <w:rPr>
          <w:rFonts w:ascii="Times New Roman" w:eastAsia="Calibri" w:hAnsi="Times New Roman" w:cs="Times New Roman"/>
          <w:sz w:val="28"/>
          <w:szCs w:val="28"/>
        </w:rPr>
        <w:t xml:space="preserve"> и многое другое.</w:t>
      </w:r>
    </w:p>
    <w:p w14:paraId="7CC5B085" w14:textId="77777777" w:rsidR="00236EA5" w:rsidRPr="00236EA5" w:rsidRDefault="00236EA5" w:rsidP="00236EA5">
      <w:pPr>
        <w:rPr>
          <w:rFonts w:ascii="Times New Roman" w:eastAsia="Calibri" w:hAnsi="Times New Roman" w:cs="Times New Roman"/>
          <w:sz w:val="28"/>
          <w:szCs w:val="28"/>
        </w:rPr>
      </w:pPr>
    </w:p>
    <w:p w14:paraId="4711E689" w14:textId="0BF2F024" w:rsidR="00236EA5" w:rsidRPr="00236EA5" w:rsidRDefault="0084552A" w:rsidP="00236EA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6.</w:t>
      </w:r>
      <w:r w:rsidR="002C0281">
        <w:rPr>
          <w:rFonts w:ascii="Times New Roman" w:eastAsia="Calibri" w:hAnsi="Times New Roman" w:cs="Times New Roman"/>
          <w:b/>
          <w:sz w:val="28"/>
          <w:szCs w:val="28"/>
        </w:rPr>
        <w:t xml:space="preserve"> 7.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544CE">
        <w:rPr>
          <w:rFonts w:ascii="Times New Roman" w:eastAsia="Calibri" w:hAnsi="Times New Roman" w:cs="Times New Roman"/>
          <w:b/>
          <w:sz w:val="28"/>
          <w:szCs w:val="28"/>
        </w:rPr>
        <w:t>Естественнонаучная г</w:t>
      </w:r>
      <w:r w:rsidR="00236EA5" w:rsidRPr="00236EA5">
        <w:rPr>
          <w:rFonts w:ascii="Times New Roman" w:eastAsia="Calibri" w:hAnsi="Times New Roman" w:cs="Times New Roman"/>
          <w:b/>
          <w:sz w:val="28"/>
          <w:szCs w:val="28"/>
        </w:rPr>
        <w:t>рамотность</w:t>
      </w:r>
      <w:r w:rsidR="007544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36EA5" w:rsidRPr="00236EA5">
        <w:rPr>
          <w:rFonts w:ascii="Times New Roman" w:eastAsia="Calibri" w:hAnsi="Times New Roman" w:cs="Times New Roman"/>
          <w:sz w:val="28"/>
          <w:szCs w:val="28"/>
        </w:rPr>
        <w:t xml:space="preserve">-способность ребенка осваивать и использовать знания </w:t>
      </w:r>
      <w:r w:rsidR="007544CE" w:rsidRPr="00DC13B7">
        <w:rPr>
          <w:rFonts w:ascii="Times New Roman" w:eastAsia="Calibri" w:hAnsi="Times New Roman" w:cs="Times New Roman"/>
          <w:sz w:val="28"/>
          <w:szCs w:val="28"/>
        </w:rPr>
        <w:t xml:space="preserve">в естественных науках </w:t>
      </w:r>
      <w:r w:rsidR="00236EA5" w:rsidRPr="00236EA5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DC13B7" w:rsidRPr="00DC13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объяснения явлений, постановки вопросов, осваивать новые знания, основанные на научных доказательствах. </w:t>
      </w:r>
      <w:r w:rsidR="00B54390">
        <w:rPr>
          <w:rFonts w:ascii="Times New Roman" w:eastAsia="Calibri" w:hAnsi="Times New Roman" w:cs="Times New Roman"/>
          <w:sz w:val="28"/>
          <w:szCs w:val="28"/>
        </w:rPr>
        <w:t>Формирование этой грамотности</w:t>
      </w:r>
      <w:r w:rsidR="00236EA5" w:rsidRPr="00236EA5">
        <w:rPr>
          <w:rFonts w:ascii="Times New Roman" w:eastAsia="Calibri" w:hAnsi="Times New Roman" w:cs="Times New Roman"/>
          <w:sz w:val="28"/>
          <w:szCs w:val="28"/>
        </w:rPr>
        <w:t xml:space="preserve"> позволяет заложить базовые знания у детей, способствует формированию целостной картины мира.</w:t>
      </w:r>
    </w:p>
    <w:p w14:paraId="14C5F84E" w14:textId="19747917" w:rsidR="00236EA5" w:rsidRDefault="00236EA5" w:rsidP="00236EA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36EA5">
        <w:rPr>
          <w:rFonts w:ascii="Times New Roman" w:eastAsia="Calibri" w:hAnsi="Times New Roman" w:cs="Times New Roman"/>
          <w:sz w:val="28"/>
          <w:szCs w:val="28"/>
        </w:rPr>
        <w:t>Сейчас перед нами стоит задача научить дошкольников ориентироваться в потоке информации, поступающей к ним отовсюду. Детям важно не только правильно усваивать и структурировать информацию, но и уметь целенаправленно искать и использовать ее.</w:t>
      </w:r>
      <w:r w:rsidR="0006049B">
        <w:rPr>
          <w:rFonts w:ascii="Times New Roman" w:eastAsia="Calibri" w:hAnsi="Times New Roman" w:cs="Times New Roman"/>
          <w:sz w:val="28"/>
          <w:szCs w:val="28"/>
        </w:rPr>
        <w:t xml:space="preserve"> С детьми проводятся беседы о любви к природе, о защите окружающего мира, дети учатс</w:t>
      </w:r>
      <w:r w:rsidR="001C1689">
        <w:rPr>
          <w:rFonts w:ascii="Times New Roman" w:eastAsia="Calibri" w:hAnsi="Times New Roman" w:cs="Times New Roman"/>
          <w:sz w:val="28"/>
          <w:szCs w:val="28"/>
        </w:rPr>
        <w:t>я</w:t>
      </w:r>
      <w:r w:rsidR="0006049B">
        <w:rPr>
          <w:rFonts w:ascii="Times New Roman" w:eastAsia="Calibri" w:hAnsi="Times New Roman" w:cs="Times New Roman"/>
          <w:sz w:val="28"/>
          <w:szCs w:val="28"/>
        </w:rPr>
        <w:t xml:space="preserve"> выстраивать прич</w:t>
      </w:r>
      <w:r w:rsidR="001C1689">
        <w:rPr>
          <w:rFonts w:ascii="Times New Roman" w:eastAsia="Calibri" w:hAnsi="Times New Roman" w:cs="Times New Roman"/>
          <w:sz w:val="28"/>
          <w:szCs w:val="28"/>
        </w:rPr>
        <w:t>и</w:t>
      </w:r>
      <w:r w:rsidR="0006049B">
        <w:rPr>
          <w:rFonts w:ascii="Times New Roman" w:eastAsia="Calibri" w:hAnsi="Times New Roman" w:cs="Times New Roman"/>
          <w:sz w:val="28"/>
          <w:szCs w:val="28"/>
        </w:rPr>
        <w:t>нно-следственные связи</w:t>
      </w:r>
      <w:r w:rsidR="001C1689">
        <w:rPr>
          <w:rFonts w:ascii="Times New Roman" w:eastAsia="Calibri" w:hAnsi="Times New Roman" w:cs="Times New Roman"/>
          <w:sz w:val="28"/>
          <w:szCs w:val="28"/>
        </w:rPr>
        <w:t>: «Почему нужно беречь природу?», «Что было бы, если …?». Дети были посвящены в «Эколята-защитники природы».</w:t>
      </w:r>
      <w:r w:rsidR="00776494">
        <w:rPr>
          <w:rFonts w:ascii="Times New Roman" w:eastAsia="Calibri" w:hAnsi="Times New Roman" w:cs="Times New Roman"/>
          <w:sz w:val="28"/>
          <w:szCs w:val="28"/>
        </w:rPr>
        <w:t xml:space="preserve"> В группе оформлен уголок «Эколята».</w:t>
      </w:r>
      <w:r w:rsidR="000604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67E7635" w14:textId="136430D3" w:rsidR="006757A5" w:rsidRDefault="006757A5" w:rsidP="00236EA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Для формирования естественнонаучных представлений и основ экологической грамотности с детьми был реализован проект «Перелетные птицы»</w:t>
      </w:r>
      <w:r w:rsidR="00E63C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68E908" w14:textId="5E6AB375" w:rsidR="00E63CE7" w:rsidRPr="00E63CE7" w:rsidRDefault="00E63CE7" w:rsidP="00E63CE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CE7">
        <w:rPr>
          <w:rFonts w:ascii="Times New Roman" w:eastAsia="Calibri" w:hAnsi="Times New Roman" w:cs="Times New Roman"/>
          <w:sz w:val="28"/>
          <w:szCs w:val="28"/>
        </w:rPr>
        <w:t>В ходе проекта дети закрепляли и расширяли знания о перелетных птицах, устанавливали причинно-следственные связи, делали выводы. Для детей был изготовлен лепбук о перелетных птицах. В результате проекта у детей были сформированы основы экологической грамотности, расширены представления в естественных науках</w:t>
      </w:r>
      <w:r w:rsidR="0003112E">
        <w:rPr>
          <w:rFonts w:ascii="Times New Roman" w:eastAsia="Calibri" w:hAnsi="Times New Roman" w:cs="Times New Roman"/>
          <w:sz w:val="28"/>
          <w:szCs w:val="28"/>
        </w:rPr>
        <w:t xml:space="preserve"> по теме проекта</w:t>
      </w:r>
      <w:r>
        <w:rPr>
          <w:rFonts w:ascii="Times New Roman" w:eastAsia="Calibri" w:hAnsi="Times New Roman" w:cs="Times New Roman"/>
          <w:sz w:val="28"/>
          <w:szCs w:val="28"/>
        </w:rPr>
        <w:t>. Реализация проекта способствовала</w:t>
      </w:r>
      <w:r w:rsidR="0003112E">
        <w:rPr>
          <w:rFonts w:ascii="Times New Roman" w:eastAsia="Calibri" w:hAnsi="Times New Roman" w:cs="Times New Roman"/>
          <w:sz w:val="28"/>
          <w:szCs w:val="28"/>
        </w:rPr>
        <w:t xml:space="preserve"> также</w:t>
      </w:r>
      <w:r w:rsidRPr="00E63CE7">
        <w:rPr>
          <w:rFonts w:ascii="Times New Roman" w:eastAsia="Calibri" w:hAnsi="Times New Roman" w:cs="Times New Roman"/>
          <w:sz w:val="28"/>
          <w:szCs w:val="28"/>
        </w:rPr>
        <w:t xml:space="preserve"> формирова</w:t>
      </w:r>
      <w:r>
        <w:rPr>
          <w:rFonts w:ascii="Times New Roman" w:eastAsia="Calibri" w:hAnsi="Times New Roman" w:cs="Times New Roman"/>
          <w:sz w:val="28"/>
          <w:szCs w:val="28"/>
        </w:rPr>
        <w:t>нию</w:t>
      </w:r>
      <w:r w:rsidRPr="00E63CE7">
        <w:rPr>
          <w:rFonts w:ascii="Times New Roman" w:eastAsia="Calibri" w:hAnsi="Times New Roman" w:cs="Times New Roman"/>
          <w:sz w:val="28"/>
          <w:szCs w:val="28"/>
        </w:rPr>
        <w:t xml:space="preserve"> предпосыл</w:t>
      </w:r>
      <w:r>
        <w:rPr>
          <w:rFonts w:ascii="Times New Roman" w:eastAsia="Calibri" w:hAnsi="Times New Roman" w:cs="Times New Roman"/>
          <w:sz w:val="28"/>
          <w:szCs w:val="28"/>
        </w:rPr>
        <w:t>ок</w:t>
      </w:r>
      <w:r w:rsidRPr="00E63CE7">
        <w:rPr>
          <w:rFonts w:ascii="Times New Roman" w:eastAsia="Calibri" w:hAnsi="Times New Roman" w:cs="Times New Roman"/>
          <w:sz w:val="28"/>
          <w:szCs w:val="28"/>
        </w:rPr>
        <w:t xml:space="preserve"> в развитии математической, читательской и коммуникативной грамотностей.</w:t>
      </w:r>
    </w:p>
    <w:p w14:paraId="1F64CC9B" w14:textId="790A1804" w:rsidR="001E2CFA" w:rsidRDefault="001E2CFA" w:rsidP="00236EA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09D37658" w14:textId="62488EBA" w:rsidR="00236EA5" w:rsidRDefault="00C215C4" w:rsidP="00236EA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Слайд </w:t>
      </w:r>
      <w:r w:rsidR="002C0281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1E2C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Социально-коммуникативная грамотность- </w:t>
      </w:r>
      <w:r w:rsidR="001E2CFA" w:rsidRPr="001E2CFA">
        <w:rPr>
          <w:rFonts w:ascii="Times New Roman" w:eastAsia="Calibri" w:hAnsi="Times New Roman" w:cs="Times New Roman"/>
          <w:sz w:val="28"/>
          <w:szCs w:val="28"/>
        </w:rPr>
        <w:t xml:space="preserve">это совокупность духовно-нравственных ценностей и установок личности, а также коммуникативных знаний, умений и навыков, позволяющих </w:t>
      </w:r>
      <w:r w:rsidR="001E2CFA">
        <w:rPr>
          <w:rFonts w:ascii="Times New Roman" w:eastAsia="Calibri" w:hAnsi="Times New Roman" w:cs="Times New Roman"/>
          <w:sz w:val="28"/>
          <w:szCs w:val="28"/>
        </w:rPr>
        <w:t>ребенку</w:t>
      </w:r>
      <w:r w:rsidR="001E2CFA" w:rsidRPr="001E2CFA">
        <w:rPr>
          <w:rFonts w:ascii="Times New Roman" w:eastAsia="Calibri" w:hAnsi="Times New Roman" w:cs="Times New Roman"/>
          <w:sz w:val="28"/>
          <w:szCs w:val="28"/>
        </w:rPr>
        <w:t xml:space="preserve"> правильно общаться, делать свой социальный выбор с учетом духовно-нравственных и социо-культурных ценностей, норм и правил поведения.</w:t>
      </w:r>
    </w:p>
    <w:p w14:paraId="79BBC421" w14:textId="77777777" w:rsidR="002F424A" w:rsidRPr="002F424A" w:rsidRDefault="002F424A" w:rsidP="002F42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F424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Условиями</w:t>
      </w:r>
      <w:r w:rsidRPr="002F424A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2F424A">
        <w:rPr>
          <w:rFonts w:ascii="Times New Roman" w:eastAsia="Calibri" w:hAnsi="Times New Roman" w:cs="Times New Roman"/>
          <w:sz w:val="28"/>
          <w:szCs w:val="28"/>
        </w:rPr>
        <w:t>успешного развития предпосылок коммуникативной грамотности у детей дошкольного возраста являются:</w:t>
      </w:r>
    </w:p>
    <w:p w14:paraId="3360322E" w14:textId="77777777" w:rsidR="002F424A" w:rsidRPr="002F424A" w:rsidRDefault="002F424A" w:rsidP="002F42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F424A">
        <w:rPr>
          <w:rFonts w:ascii="Times New Roman" w:eastAsia="Calibri" w:hAnsi="Times New Roman" w:cs="Times New Roman"/>
          <w:sz w:val="28"/>
          <w:szCs w:val="28"/>
        </w:rPr>
        <w:t>− наличие положительной направленности детей на общение со сверстниками (желание субъекта вступать в контакт с окружающими, организовывать общение, включающее умение слушать собеседника, эмоционально сопереживать, проявлять эмпатию, разрешать ситуации конфликта);</w:t>
      </w:r>
    </w:p>
    <w:p w14:paraId="0C71E2DC" w14:textId="461CC322" w:rsidR="002F424A" w:rsidRPr="002F424A" w:rsidRDefault="002F424A" w:rsidP="002F42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F424A">
        <w:rPr>
          <w:rFonts w:ascii="Times New Roman" w:eastAsia="Calibri" w:hAnsi="Times New Roman" w:cs="Times New Roman"/>
          <w:sz w:val="28"/>
          <w:szCs w:val="28"/>
        </w:rPr>
        <w:t>− знание детьми правил общения, действенных вариантов поведения</w:t>
      </w:r>
      <w:r w:rsidR="00C215C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18C4BA" w14:textId="77777777" w:rsidR="002F424A" w:rsidRPr="002F424A" w:rsidRDefault="002F424A" w:rsidP="002F42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F424A">
        <w:rPr>
          <w:rFonts w:ascii="Times New Roman" w:eastAsia="Calibri" w:hAnsi="Times New Roman" w:cs="Times New Roman"/>
          <w:sz w:val="28"/>
          <w:szCs w:val="28"/>
        </w:rPr>
        <w:t>− овладение умениями совместного речевого диалога;</w:t>
      </w:r>
    </w:p>
    <w:p w14:paraId="393FCCE4" w14:textId="77777777" w:rsidR="002F424A" w:rsidRPr="002F424A" w:rsidRDefault="002F424A" w:rsidP="002F42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F424A">
        <w:rPr>
          <w:rFonts w:ascii="Times New Roman" w:eastAsia="Calibri" w:hAnsi="Times New Roman" w:cs="Times New Roman"/>
          <w:sz w:val="28"/>
          <w:szCs w:val="28"/>
        </w:rPr>
        <w:t>− совместная деятельность (ведущая игровая деятельность) и обучение (на основе игровой деятельности), которые создают зону ближайшего развития ребенка.</w:t>
      </w:r>
    </w:p>
    <w:p w14:paraId="72EE78F4" w14:textId="51F2F2D5" w:rsidR="001E2CFA" w:rsidRDefault="00DA3C85" w:rsidP="00C215C4">
      <w:pPr>
        <w:spacing w:after="0"/>
        <w:rPr>
          <w:sz w:val="28"/>
          <w:szCs w:val="28"/>
        </w:rPr>
      </w:pPr>
      <w:r w:rsidRPr="00DA3C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A3C85">
        <w:rPr>
          <w:rFonts w:ascii="Times New Roman" w:eastAsia="Calibri" w:hAnsi="Times New Roman" w:cs="Times New Roman"/>
          <w:sz w:val="28"/>
          <w:szCs w:val="28"/>
        </w:rPr>
        <w:t>развития предпосылок коммуникативной грамотности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старшего дошкольного возраста в работе с детьми мы применяем следующие методы и формы-</w:t>
      </w:r>
      <w:r w:rsidR="00FE5D8F">
        <w:rPr>
          <w:rFonts w:ascii="Times New Roman" w:eastAsia="Calibri" w:hAnsi="Times New Roman" w:cs="Times New Roman"/>
          <w:sz w:val="28"/>
          <w:szCs w:val="28"/>
        </w:rPr>
        <w:t>это</w:t>
      </w:r>
      <w:r w:rsidRPr="00DA3C85">
        <w:rPr>
          <w:rFonts w:ascii="Times New Roman" w:eastAsia="Calibri" w:hAnsi="Times New Roman" w:cs="Times New Roman"/>
          <w:sz w:val="28"/>
          <w:szCs w:val="28"/>
        </w:rPr>
        <w:t xml:space="preserve"> проблемно-игровые, проблемно-поисковые ситуации, </w:t>
      </w:r>
      <w:r w:rsidR="0003112E">
        <w:rPr>
          <w:rFonts w:ascii="Times New Roman" w:eastAsia="Calibri" w:hAnsi="Times New Roman" w:cs="Times New Roman"/>
          <w:sz w:val="28"/>
          <w:szCs w:val="28"/>
        </w:rPr>
        <w:t xml:space="preserve">квест-технология, </w:t>
      </w:r>
      <w:r w:rsidRPr="00DA3C85">
        <w:rPr>
          <w:rFonts w:ascii="Times New Roman" w:eastAsia="Calibri" w:hAnsi="Times New Roman" w:cs="Times New Roman"/>
          <w:sz w:val="28"/>
          <w:szCs w:val="28"/>
        </w:rPr>
        <w:t>метод проектов, сюжетно-ролевые</w:t>
      </w:r>
      <w:r w:rsidR="000311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C85">
        <w:rPr>
          <w:rFonts w:ascii="Times New Roman" w:eastAsia="Calibri" w:hAnsi="Times New Roman" w:cs="Times New Roman"/>
          <w:sz w:val="28"/>
          <w:szCs w:val="28"/>
        </w:rPr>
        <w:t>игры</w:t>
      </w:r>
      <w:r w:rsidR="00FE5D8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E6F245" w14:textId="77777777" w:rsidR="001E2CFA" w:rsidRDefault="001E2CFA" w:rsidP="00E26CC1">
      <w:pPr>
        <w:pStyle w:val="a7"/>
        <w:shd w:val="clear" w:color="auto" w:fill="FFFFFF"/>
        <w:spacing w:after="0"/>
        <w:rPr>
          <w:sz w:val="28"/>
          <w:szCs w:val="28"/>
        </w:rPr>
      </w:pPr>
    </w:p>
    <w:p w14:paraId="664A9B09" w14:textId="77777777" w:rsidR="001E2CFA" w:rsidRDefault="001E2CFA" w:rsidP="00E26CC1">
      <w:pPr>
        <w:pStyle w:val="a7"/>
        <w:shd w:val="clear" w:color="auto" w:fill="FFFFFF"/>
        <w:spacing w:after="0"/>
        <w:rPr>
          <w:sz w:val="28"/>
          <w:szCs w:val="28"/>
        </w:rPr>
      </w:pPr>
    </w:p>
    <w:p w14:paraId="58A1BE98" w14:textId="33C2DE0E" w:rsidR="00853AEE" w:rsidRDefault="0084552A" w:rsidP="0084552A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r w:rsidR="00C21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853AEE" w:rsidRPr="00853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методов развития предпосылок функциональной грамотности </w:t>
      </w:r>
      <w:r w:rsidR="0079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дошкольников </w:t>
      </w:r>
      <w:r w:rsidR="00853AEE" w:rsidRPr="00853AE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квест-</w:t>
      </w:r>
      <w:r w:rsidR="007930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</w:t>
      </w:r>
      <w:r w:rsidR="00853AEE" w:rsidRPr="00853A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263263" w14:textId="77777777" w:rsidR="00793076" w:rsidRPr="0084552A" w:rsidRDefault="00793076" w:rsidP="00793076">
      <w:pPr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84552A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Квест-технология обладает огромным развивающим потенциалом, так как, нацелена на развитие индивидуальности ребенка, его самостоятельности, инициативности, поисковой активности. </w:t>
      </w:r>
    </w:p>
    <w:p w14:paraId="2167BB76" w14:textId="216A968F" w:rsidR="00793076" w:rsidRPr="0084552A" w:rsidRDefault="00793076" w:rsidP="00793076">
      <w:pPr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84552A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lastRenderedPageBreak/>
        <w:t>Квест –игра – это уход от чисто учебной деятельности к игровой с включением в процесс проблемно-обучающих ситуаций в рамках интеграции образовательных областей. Квест-игра позволяет комбинировать разные виды деятельности и формы работы с детьми.</w:t>
      </w:r>
    </w:p>
    <w:p w14:paraId="238F59E3" w14:textId="77777777" w:rsidR="00793076" w:rsidRPr="0084552A" w:rsidRDefault="00793076" w:rsidP="00793076">
      <w:pPr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84552A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Проведение квест-игр создает условия для установления доброжелательных, дружеских взаимоотношений у детей со сверстниками и со взрослыми.</w:t>
      </w:r>
    </w:p>
    <w:p w14:paraId="4D781FE6" w14:textId="77FE7AA1" w:rsidR="00793076" w:rsidRPr="0084552A" w:rsidRDefault="00793076" w:rsidP="00793076">
      <w:pPr>
        <w:tabs>
          <w:tab w:val="left" w:pos="567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84552A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Таким образом, использование квест технологии ведет к формированию основ функциональной грамотности дошкольника, наделяя его высоким умственным потенциалом.</w:t>
      </w:r>
      <w:r w:rsidR="006F3014" w:rsidRPr="0084552A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</w:t>
      </w:r>
    </w:p>
    <w:p w14:paraId="78B379C5" w14:textId="468C5438" w:rsidR="006F3014" w:rsidRPr="0084552A" w:rsidRDefault="006F3014" w:rsidP="006F3014">
      <w:pPr>
        <w:tabs>
          <w:tab w:val="left" w:pos="567"/>
        </w:tabs>
        <w:spacing w:after="0"/>
        <w:ind w:left="360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84552A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В нашей группе была проведена квест-игра «Дорогами сказок». Игра способствовала формированию читательской и коммуникативной грамотности, а так же математической и естественнонаучной грамотности.</w:t>
      </w:r>
    </w:p>
    <w:p w14:paraId="254D7A15" w14:textId="77777777" w:rsidR="00793076" w:rsidRPr="0084552A" w:rsidRDefault="00793076" w:rsidP="006F3014">
      <w:pPr>
        <w:tabs>
          <w:tab w:val="left" w:pos="567"/>
        </w:tabs>
        <w:spacing w:after="0"/>
        <w:ind w:left="360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</w:p>
    <w:p w14:paraId="377A0D9A" w14:textId="167BAA88" w:rsidR="00CE7F8D" w:rsidRDefault="00CE7F8D" w:rsidP="00DE023D">
      <w:pPr>
        <w:pStyle w:val="a7"/>
        <w:shd w:val="clear" w:color="auto" w:fill="FFFFFF"/>
        <w:spacing w:after="0"/>
        <w:jc w:val="both"/>
        <w:rPr>
          <w:sz w:val="28"/>
          <w:szCs w:val="28"/>
          <w:shd w:val="clear" w:color="auto" w:fill="FFFFFF"/>
        </w:rPr>
      </w:pPr>
      <w:r w:rsidRPr="00CE7F8D">
        <w:rPr>
          <w:b/>
          <w:bCs/>
          <w:sz w:val="28"/>
          <w:szCs w:val="28"/>
          <w:shd w:val="clear" w:color="auto" w:fill="FFFFFF"/>
        </w:rPr>
        <w:t xml:space="preserve"> </w:t>
      </w:r>
      <w:r w:rsidRPr="0084552A">
        <w:rPr>
          <w:b/>
          <w:bCs/>
          <w:sz w:val="28"/>
          <w:szCs w:val="28"/>
          <w:shd w:val="clear" w:color="auto" w:fill="FFFFFF"/>
        </w:rPr>
        <w:t>Слайд</w:t>
      </w:r>
      <w:r>
        <w:rPr>
          <w:b/>
          <w:bCs/>
          <w:sz w:val="28"/>
          <w:szCs w:val="28"/>
          <w:shd w:val="clear" w:color="auto" w:fill="FFFFFF"/>
        </w:rPr>
        <w:t xml:space="preserve"> 12</w:t>
      </w:r>
      <w:r w:rsidRPr="0084552A">
        <w:rPr>
          <w:b/>
          <w:bCs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D44D4">
        <w:rPr>
          <w:sz w:val="28"/>
          <w:szCs w:val="28"/>
          <w:shd w:val="clear" w:color="auto" w:fill="FFFFFF"/>
        </w:rPr>
        <w:t>Формирование функциональной грамотности — сложный, многосторонний, длительный процесс. Достичь нужных результатов можно лишь умело, грамотно сочетая различные соврем</w:t>
      </w:r>
      <w:r>
        <w:rPr>
          <w:sz w:val="28"/>
          <w:szCs w:val="28"/>
          <w:shd w:val="clear" w:color="auto" w:fill="FFFFFF"/>
        </w:rPr>
        <w:t>енные педагогические технологии, которые мы успешно используем</w:t>
      </w:r>
      <w:r w:rsidRPr="000D44D4">
        <w:rPr>
          <w:rFonts w:eastAsiaTheme="minorEastAsia"/>
          <w:bCs/>
          <w:sz w:val="28"/>
          <w:szCs w:val="28"/>
        </w:rPr>
        <w:t xml:space="preserve"> </w:t>
      </w:r>
      <w:r w:rsidRPr="000D44D4">
        <w:rPr>
          <w:sz w:val="28"/>
          <w:szCs w:val="28"/>
          <w:shd w:val="clear" w:color="auto" w:fill="FFFFFF"/>
        </w:rPr>
        <w:t>в своей работе</w:t>
      </w:r>
      <w:r>
        <w:rPr>
          <w:sz w:val="28"/>
          <w:szCs w:val="28"/>
          <w:shd w:val="clear" w:color="auto" w:fill="FFFFFF"/>
        </w:rPr>
        <w:t>.</w:t>
      </w:r>
    </w:p>
    <w:p w14:paraId="60688F55" w14:textId="77777777" w:rsidR="00CE7F8D" w:rsidRDefault="00CE7F8D" w:rsidP="00CE7F8D">
      <w:pPr>
        <w:pStyle w:val="a7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</w:rPr>
      </w:pPr>
    </w:p>
    <w:p w14:paraId="264F872C" w14:textId="77777777" w:rsidR="00CE7F8D" w:rsidRDefault="00CE7F8D" w:rsidP="00CE7F8D">
      <w:pPr>
        <w:pStyle w:val="a7"/>
        <w:shd w:val="clear" w:color="auto" w:fill="FFFFFF"/>
        <w:spacing w:after="0"/>
        <w:ind w:firstLine="567"/>
        <w:jc w:val="both"/>
        <w:rPr>
          <w:rFonts w:eastAsiaTheme="minorEastAsia"/>
          <w:bCs/>
          <w:sz w:val="28"/>
          <w:szCs w:val="28"/>
        </w:rPr>
      </w:pPr>
    </w:p>
    <w:p w14:paraId="54016DE9" w14:textId="77777777" w:rsidR="00CE7F8D" w:rsidRPr="00DB497D" w:rsidRDefault="00CE7F8D" w:rsidP="00CE7F8D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497D">
        <w:rPr>
          <w:rFonts w:ascii="Times New Roman" w:hAnsi="Times New Roman" w:cs="Times New Roman"/>
          <w:sz w:val="28"/>
          <w:szCs w:val="28"/>
        </w:rPr>
        <w:t>Технология информационного обучения - ИКТ (информационно-коммуникативные технологии);</w:t>
      </w:r>
    </w:p>
    <w:p w14:paraId="55E2760F" w14:textId="77777777" w:rsidR="00CE7F8D" w:rsidRDefault="00CE7F8D" w:rsidP="00CE7F8D">
      <w:pPr>
        <w:pStyle w:val="a8"/>
        <w:numPr>
          <w:ilvl w:val="0"/>
          <w:numId w:val="1"/>
        </w:numPr>
        <w:tabs>
          <w:tab w:val="left" w:pos="5940"/>
        </w:tabs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B497D">
        <w:rPr>
          <w:rFonts w:ascii="Times New Roman" w:hAnsi="Times New Roman" w:cs="Times New Roman"/>
          <w:sz w:val="28"/>
          <w:szCs w:val="28"/>
        </w:rPr>
        <w:t xml:space="preserve">Технология проблемного обучения. Она представляет собой создание проблемных ситуаций и активную самостоятельность детей по их разрешению, в следствие чего, происходит творческое овладение знаниями, навыками, умениями и развиваются мыслительные способности. </w:t>
      </w:r>
    </w:p>
    <w:p w14:paraId="6BD8054C" w14:textId="77777777" w:rsidR="00CE7F8D" w:rsidRDefault="00CE7F8D" w:rsidP="00CE7F8D">
      <w:pPr>
        <w:pStyle w:val="a8"/>
        <w:numPr>
          <w:ilvl w:val="0"/>
          <w:numId w:val="1"/>
        </w:numPr>
        <w:tabs>
          <w:tab w:val="left" w:pos="5940"/>
        </w:tabs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B497D">
        <w:rPr>
          <w:rFonts w:ascii="Times New Roman" w:hAnsi="Times New Roman" w:cs="Times New Roman"/>
          <w:sz w:val="28"/>
          <w:szCs w:val="28"/>
        </w:rPr>
        <w:t>Технология проектного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497D">
        <w:rPr>
          <w:rFonts w:ascii="Times New Roman" w:hAnsi="Times New Roman" w:cs="Times New Roman"/>
          <w:sz w:val="28"/>
          <w:szCs w:val="28"/>
        </w:rPr>
        <w:t xml:space="preserve"> Это целенаправленная деятельность с определенной целью, по определенному плану для решения поисковых, исследовательских, практических задач. </w:t>
      </w:r>
    </w:p>
    <w:p w14:paraId="59502B5F" w14:textId="51A4BFA1" w:rsidR="00CE7F8D" w:rsidRDefault="00CE7F8D" w:rsidP="00CE7F8D">
      <w:pPr>
        <w:pStyle w:val="a8"/>
        <w:numPr>
          <w:ilvl w:val="0"/>
          <w:numId w:val="1"/>
        </w:numPr>
        <w:tabs>
          <w:tab w:val="left" w:pos="5940"/>
        </w:tabs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B497D">
        <w:rPr>
          <w:rFonts w:ascii="Times New Roman" w:hAnsi="Times New Roman" w:cs="Times New Roman"/>
          <w:sz w:val="28"/>
          <w:szCs w:val="28"/>
        </w:rPr>
        <w:t>Технология игрового обучения. Назначение игровой образовательной технологии - организация усвоения детьми предметного содержания (</w:t>
      </w:r>
      <w:r w:rsidR="004F5276">
        <w:rPr>
          <w:rFonts w:ascii="Times New Roman" w:hAnsi="Times New Roman" w:cs="Times New Roman"/>
          <w:sz w:val="28"/>
          <w:szCs w:val="28"/>
        </w:rPr>
        <w:t xml:space="preserve">речевого, </w:t>
      </w:r>
      <w:r w:rsidRPr="00DB497D">
        <w:rPr>
          <w:rFonts w:ascii="Times New Roman" w:hAnsi="Times New Roman" w:cs="Times New Roman"/>
          <w:sz w:val="28"/>
          <w:szCs w:val="28"/>
        </w:rPr>
        <w:t xml:space="preserve">математического, естественно- экологического и др.) </w:t>
      </w:r>
    </w:p>
    <w:p w14:paraId="739CB19A" w14:textId="77777777" w:rsidR="00CE7F8D" w:rsidRDefault="00CE7F8D" w:rsidP="00CE7F8D">
      <w:pPr>
        <w:pStyle w:val="a8"/>
        <w:numPr>
          <w:ilvl w:val="0"/>
          <w:numId w:val="1"/>
        </w:numPr>
        <w:tabs>
          <w:tab w:val="left" w:pos="5940"/>
        </w:tabs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B497D">
        <w:rPr>
          <w:rFonts w:ascii="Times New Roman" w:hAnsi="Times New Roman" w:cs="Times New Roman"/>
          <w:sz w:val="28"/>
          <w:szCs w:val="28"/>
        </w:rPr>
        <w:t>Здоровьесберегающие образовательные технологии.</w:t>
      </w:r>
    </w:p>
    <w:p w14:paraId="5D5655D5" w14:textId="77777777" w:rsidR="00CE7F8D" w:rsidRDefault="00CE7F8D" w:rsidP="00CE7F8D">
      <w:pPr>
        <w:pStyle w:val="a8"/>
        <w:numPr>
          <w:ilvl w:val="0"/>
          <w:numId w:val="1"/>
        </w:numPr>
        <w:tabs>
          <w:tab w:val="left" w:pos="5940"/>
        </w:tabs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B497D">
        <w:rPr>
          <w:rFonts w:ascii="Times New Roman" w:hAnsi="Times New Roman" w:cs="Times New Roman"/>
          <w:sz w:val="28"/>
          <w:szCs w:val="28"/>
        </w:rPr>
        <w:t>Личностно – ориентированные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FE851D" w14:textId="4F9790C0" w:rsidR="00116EEC" w:rsidRPr="00DB497D" w:rsidRDefault="00116EEC" w:rsidP="00CE7F8D">
      <w:pPr>
        <w:pStyle w:val="a8"/>
        <w:numPr>
          <w:ilvl w:val="0"/>
          <w:numId w:val="1"/>
        </w:numPr>
        <w:tabs>
          <w:tab w:val="left" w:pos="5940"/>
        </w:tabs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116EEC">
        <w:rPr>
          <w:rFonts w:ascii="Times New Roman" w:hAnsi="Times New Roman" w:cs="Times New Roman"/>
          <w:sz w:val="28"/>
          <w:szCs w:val="28"/>
        </w:rPr>
        <w:t>Квест-технология обладает огромным развивающим потенциалом, так как, нацелена на развитие индивидуальности ребенка, его самостоятельности, инициативности, поисковой активности</w:t>
      </w:r>
    </w:p>
    <w:p w14:paraId="5427B401" w14:textId="77777777" w:rsidR="00CE7F8D" w:rsidRDefault="00CE7F8D" w:rsidP="00CE7F8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3255E48" w14:textId="12316C39" w:rsidR="00793076" w:rsidRPr="0084552A" w:rsidRDefault="00793076" w:rsidP="00864DDC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</w:p>
    <w:sectPr w:rsidR="00793076" w:rsidRPr="0084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ABD69" w14:textId="77777777" w:rsidR="00BC0BD9" w:rsidRDefault="00BC0BD9" w:rsidP="00111C9A">
      <w:pPr>
        <w:spacing w:after="0" w:line="240" w:lineRule="auto"/>
      </w:pPr>
      <w:r>
        <w:separator/>
      </w:r>
    </w:p>
  </w:endnote>
  <w:endnote w:type="continuationSeparator" w:id="0">
    <w:p w14:paraId="1C6C1724" w14:textId="77777777" w:rsidR="00BC0BD9" w:rsidRDefault="00BC0BD9" w:rsidP="0011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C86A" w14:textId="77777777" w:rsidR="00BC0BD9" w:rsidRDefault="00BC0BD9" w:rsidP="00111C9A">
      <w:pPr>
        <w:spacing w:after="0" w:line="240" w:lineRule="auto"/>
      </w:pPr>
      <w:r>
        <w:separator/>
      </w:r>
    </w:p>
  </w:footnote>
  <w:footnote w:type="continuationSeparator" w:id="0">
    <w:p w14:paraId="49AB0F33" w14:textId="77777777" w:rsidR="00BC0BD9" w:rsidRDefault="00BC0BD9" w:rsidP="00111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7222"/>
    <w:multiLevelType w:val="hybridMultilevel"/>
    <w:tmpl w:val="176E2448"/>
    <w:lvl w:ilvl="0" w:tplc="7C6A9168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hint="default"/>
      </w:rPr>
    </w:lvl>
    <w:lvl w:ilvl="1" w:tplc="AC885F78" w:tentative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 w:tplc="EC3C3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3" w:tplc="05B66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4" w:tplc="F8FEC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5" w:tplc="3732D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6" w:tplc="3DB6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7" w:tplc="0BE01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8" w:tplc="E1203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</w:abstractNum>
  <w:abstractNum w:abstractNumId="1">
    <w:nsid w:val="200B7EC4"/>
    <w:multiLevelType w:val="hybridMultilevel"/>
    <w:tmpl w:val="11F09B08"/>
    <w:lvl w:ilvl="0" w:tplc="F1D647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522D6E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904A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A4800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1E7D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7CF65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54013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D051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6AFC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0F210AA"/>
    <w:multiLevelType w:val="hybridMultilevel"/>
    <w:tmpl w:val="B81A372A"/>
    <w:lvl w:ilvl="0" w:tplc="7C6A91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85B3E"/>
    <w:multiLevelType w:val="hybridMultilevel"/>
    <w:tmpl w:val="0AD05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93AAC"/>
    <w:multiLevelType w:val="hybridMultilevel"/>
    <w:tmpl w:val="3DA2EB4E"/>
    <w:lvl w:ilvl="0" w:tplc="CD92F12E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hint="default"/>
      </w:rPr>
    </w:lvl>
    <w:lvl w:ilvl="1" w:tplc="17F44848" w:tentative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 w:tplc="499A1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3" w:tplc="56928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4" w:tplc="C69E3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5" w:tplc="030E9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6" w:tplc="234C6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7" w:tplc="A9A0F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8" w:tplc="68166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</w:abstractNum>
  <w:abstractNum w:abstractNumId="5">
    <w:nsid w:val="7B1F2E8C"/>
    <w:multiLevelType w:val="hybridMultilevel"/>
    <w:tmpl w:val="F456399A"/>
    <w:lvl w:ilvl="0" w:tplc="2BA0E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9ED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62B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5CC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0E0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7C4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DC4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C29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2A5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9A"/>
    <w:rsid w:val="0003112E"/>
    <w:rsid w:val="00036684"/>
    <w:rsid w:val="00037A8F"/>
    <w:rsid w:val="00040AF2"/>
    <w:rsid w:val="0006049B"/>
    <w:rsid w:val="00075E1F"/>
    <w:rsid w:val="000B4F69"/>
    <w:rsid w:val="000D12C5"/>
    <w:rsid w:val="001111E0"/>
    <w:rsid w:val="00111C9A"/>
    <w:rsid w:val="00116EEC"/>
    <w:rsid w:val="00192F17"/>
    <w:rsid w:val="001C1689"/>
    <w:rsid w:val="001C6408"/>
    <w:rsid w:val="001D1788"/>
    <w:rsid w:val="001E2CFA"/>
    <w:rsid w:val="001E35F4"/>
    <w:rsid w:val="002074D9"/>
    <w:rsid w:val="00236EA5"/>
    <w:rsid w:val="00237840"/>
    <w:rsid w:val="00245AAA"/>
    <w:rsid w:val="002C0281"/>
    <w:rsid w:val="002F424A"/>
    <w:rsid w:val="003C0FC4"/>
    <w:rsid w:val="00475D6F"/>
    <w:rsid w:val="00497F1A"/>
    <w:rsid w:val="004C406C"/>
    <w:rsid w:val="004E191E"/>
    <w:rsid w:val="004E4C2C"/>
    <w:rsid w:val="004F5276"/>
    <w:rsid w:val="00550913"/>
    <w:rsid w:val="0055586C"/>
    <w:rsid w:val="00563691"/>
    <w:rsid w:val="0056671E"/>
    <w:rsid w:val="005D00E7"/>
    <w:rsid w:val="005D2CE0"/>
    <w:rsid w:val="006757A5"/>
    <w:rsid w:val="006D1475"/>
    <w:rsid w:val="006F3014"/>
    <w:rsid w:val="006F7600"/>
    <w:rsid w:val="007202B8"/>
    <w:rsid w:val="007544CE"/>
    <w:rsid w:val="00763E68"/>
    <w:rsid w:val="00776494"/>
    <w:rsid w:val="00793076"/>
    <w:rsid w:val="007D2C3B"/>
    <w:rsid w:val="0084552A"/>
    <w:rsid w:val="00853AEE"/>
    <w:rsid w:val="00864DDC"/>
    <w:rsid w:val="00896EC4"/>
    <w:rsid w:val="008B6D3A"/>
    <w:rsid w:val="008E1AA6"/>
    <w:rsid w:val="00971AA8"/>
    <w:rsid w:val="00A63CA0"/>
    <w:rsid w:val="00B36A67"/>
    <w:rsid w:val="00B4676B"/>
    <w:rsid w:val="00B54390"/>
    <w:rsid w:val="00B96764"/>
    <w:rsid w:val="00BC0BD9"/>
    <w:rsid w:val="00C175A0"/>
    <w:rsid w:val="00C215C4"/>
    <w:rsid w:val="00C226BC"/>
    <w:rsid w:val="00C27616"/>
    <w:rsid w:val="00C34CEF"/>
    <w:rsid w:val="00C41E26"/>
    <w:rsid w:val="00CB6B54"/>
    <w:rsid w:val="00CE7F8D"/>
    <w:rsid w:val="00D05B36"/>
    <w:rsid w:val="00D5508D"/>
    <w:rsid w:val="00D6550C"/>
    <w:rsid w:val="00DA3C85"/>
    <w:rsid w:val="00DB497D"/>
    <w:rsid w:val="00DC13B7"/>
    <w:rsid w:val="00DE023D"/>
    <w:rsid w:val="00E26CC1"/>
    <w:rsid w:val="00E63CE7"/>
    <w:rsid w:val="00F46A1B"/>
    <w:rsid w:val="00F50188"/>
    <w:rsid w:val="00F75574"/>
    <w:rsid w:val="00FC3DA0"/>
    <w:rsid w:val="00F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917A"/>
  <w15:chartTrackingRefBased/>
  <w15:docId w15:val="{B8CA28F7-B784-4DE4-9C9D-5415A647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9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1C9A"/>
  </w:style>
  <w:style w:type="paragraph" w:styleId="a5">
    <w:name w:val="footer"/>
    <w:basedOn w:val="a"/>
    <w:link w:val="a6"/>
    <w:uiPriority w:val="99"/>
    <w:unhideWhenUsed/>
    <w:rsid w:val="0011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1C9A"/>
  </w:style>
  <w:style w:type="paragraph" w:styleId="a7">
    <w:name w:val="Normal (Web)"/>
    <w:basedOn w:val="a"/>
    <w:uiPriority w:val="99"/>
    <w:unhideWhenUsed/>
    <w:rsid w:val="00D05B36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C4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18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9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Суптеля</dc:creator>
  <cp:keywords/>
  <dc:description/>
  <cp:lastModifiedBy>User</cp:lastModifiedBy>
  <cp:revision>20</cp:revision>
  <dcterms:created xsi:type="dcterms:W3CDTF">2023-04-24T10:31:00Z</dcterms:created>
  <dcterms:modified xsi:type="dcterms:W3CDTF">2026-04-14T15:05:00Z</dcterms:modified>
</cp:coreProperties>
</file>